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5269E">
        <w:fldChar w:fldCharType="begin"/>
      </w:r>
      <w:r w:rsidR="00C5269E">
        <w:instrText xml:space="preserve"> DOCPROPERTY  TSG/WGRef  \* MERGEFORMAT </w:instrText>
      </w:r>
      <w:r w:rsidR="00C5269E">
        <w:fldChar w:fldCharType="separate"/>
      </w:r>
      <w:r w:rsidR="003609EF">
        <w:rPr>
          <w:b/>
          <w:noProof/>
          <w:sz w:val="24"/>
        </w:rPr>
        <w:t>SA5</w:t>
      </w:r>
      <w:r w:rsidR="00C5269E">
        <w:rPr>
          <w:b/>
          <w:noProof/>
          <w:sz w:val="24"/>
        </w:rPr>
        <w:fldChar w:fldCharType="end"/>
      </w:r>
      <w:r w:rsidR="00C66BA2">
        <w:rPr>
          <w:b/>
          <w:noProof/>
          <w:sz w:val="24"/>
        </w:rPr>
        <w:t xml:space="preserve"> </w:t>
      </w:r>
      <w:r>
        <w:rPr>
          <w:b/>
          <w:noProof/>
          <w:sz w:val="24"/>
        </w:rPr>
        <w:t>Meeting #</w:t>
      </w:r>
      <w:r w:rsidR="00C5269E">
        <w:fldChar w:fldCharType="begin"/>
      </w:r>
      <w:r w:rsidR="00C5269E">
        <w:instrText xml:space="preserve"> DOCPROPERTY  MtgSeq  \* MERGEFORMAT </w:instrText>
      </w:r>
      <w:r w:rsidR="00C5269E">
        <w:fldChar w:fldCharType="separate"/>
      </w:r>
      <w:r w:rsidR="00EB09B7" w:rsidRPr="00EB09B7">
        <w:rPr>
          <w:b/>
          <w:noProof/>
          <w:sz w:val="24"/>
        </w:rPr>
        <w:t>138</w:t>
      </w:r>
      <w:r w:rsidR="00C5269E">
        <w:rPr>
          <w:b/>
          <w:noProof/>
          <w:sz w:val="24"/>
        </w:rPr>
        <w:fldChar w:fldCharType="end"/>
      </w:r>
      <w:r w:rsidR="00C5269E">
        <w:fldChar w:fldCharType="begin"/>
      </w:r>
      <w:r w:rsidR="00C5269E">
        <w:instrText xml:space="preserve"> DOCPROPERTY  MtgTitle  \* MERGEFORMAT </w:instrText>
      </w:r>
      <w:r w:rsidR="00C5269E">
        <w:fldChar w:fldCharType="separate"/>
      </w:r>
      <w:r w:rsidR="00EB09B7">
        <w:rPr>
          <w:b/>
          <w:noProof/>
          <w:sz w:val="24"/>
        </w:rPr>
        <w:t>-e</w:t>
      </w:r>
      <w:r w:rsidR="00C5269E">
        <w:rPr>
          <w:b/>
          <w:noProof/>
          <w:sz w:val="24"/>
        </w:rPr>
        <w:fldChar w:fldCharType="end"/>
      </w:r>
      <w:r>
        <w:rPr>
          <w:b/>
          <w:i/>
          <w:noProof/>
          <w:sz w:val="28"/>
        </w:rPr>
        <w:tab/>
      </w:r>
      <w:r w:rsidR="00C5269E">
        <w:fldChar w:fldCharType="begin"/>
      </w:r>
      <w:r w:rsidR="00C5269E">
        <w:instrText xml:space="preserve"> DOCPROPERTY  Tdoc#  \* MERGEFORMAT </w:instrText>
      </w:r>
      <w:r w:rsidR="00C5269E">
        <w:fldChar w:fldCharType="separate"/>
      </w:r>
      <w:r w:rsidR="00E13F3D" w:rsidRPr="00E13F3D">
        <w:rPr>
          <w:b/>
          <w:i/>
          <w:noProof/>
          <w:sz w:val="28"/>
        </w:rPr>
        <w:t>S5-214390</w:t>
      </w:r>
      <w:r w:rsidR="00C5269E">
        <w:rPr>
          <w:b/>
          <w:i/>
          <w:noProof/>
          <w:sz w:val="28"/>
        </w:rPr>
        <w:fldChar w:fldCharType="end"/>
      </w:r>
    </w:p>
    <w:p w14:paraId="7CB45193" w14:textId="77777777" w:rsidR="001E41F3" w:rsidRDefault="00C526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26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26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26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26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9AF5" w:rsidR="00F25D98" w:rsidRDefault="00F66A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ADA2B0" w:rsidR="00F25D98" w:rsidRDefault="00F66A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7132E" w:rsidR="00F25D98" w:rsidRDefault="00F66A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269E">
            <w:pPr>
              <w:pStyle w:val="CRCoverPage"/>
              <w:spacing w:after="0"/>
              <w:ind w:left="100"/>
              <w:rPr>
                <w:noProof/>
              </w:rPr>
            </w:pPr>
            <w:r>
              <w:fldChar w:fldCharType="begin"/>
            </w:r>
            <w:r>
              <w:instrText xml:space="preserve"> DOCPROPERTY  CrTitle  \* MERGEFORMAT </w:instrText>
            </w:r>
            <w:r>
              <w:fldChar w:fldCharType="separate"/>
            </w:r>
            <w:r w:rsidR="002640DD">
              <w:t>Rel-16 CR 28.531 updating NSSI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269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2AFFF" w:rsidR="001E41F3" w:rsidRDefault="00F66A94" w:rsidP="00547111">
            <w:pPr>
              <w:pStyle w:val="CRCoverPage"/>
              <w:spacing w:after="0"/>
              <w:ind w:left="100"/>
              <w:rPr>
                <w:noProof/>
              </w:rPr>
            </w:pPr>
            <w:r>
              <w:t>S5</w:t>
            </w:r>
            <w:r w:rsidR="00C5269E">
              <w:fldChar w:fldCharType="begin"/>
            </w:r>
            <w:r w:rsidR="00C5269E">
              <w:instrText xml:space="preserve"> DOCPROPERTY  SourceIfTsg  \* MERGEFORMAT </w:instrText>
            </w:r>
            <w:r w:rsidR="00C5269E">
              <w:fldChar w:fldCharType="separate"/>
            </w:r>
            <w:r w:rsidR="00C526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269E">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NETSLICE-PRO_NS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269E">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26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26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C78" w:rsidR="001E41F3" w:rsidRDefault="00F66A94">
            <w:pPr>
              <w:pStyle w:val="CRCoverPage"/>
              <w:spacing w:after="0"/>
              <w:ind w:left="100"/>
              <w:rPr>
                <w:noProof/>
              </w:rPr>
            </w:pPr>
            <w:r w:rsidRPr="00F66A94">
              <w:rPr>
                <w:noProof/>
              </w:rPr>
              <w:t>Current procedure decides for using an existing NSSI or creating a new NSSI without properly considering capabilities of existing NSSIs in step 3. Re-using any existing NSSI is not possible without ensuring if requirements are meeting by already existing capabilities of NSSI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5FC86" w:rsidR="001E41F3" w:rsidRDefault="00F66A94">
            <w:pPr>
              <w:pStyle w:val="CRCoverPage"/>
              <w:spacing w:after="0"/>
              <w:ind w:left="100"/>
              <w:rPr>
                <w:noProof/>
              </w:rPr>
            </w:pPr>
            <w:r w:rsidRPr="00F66A94">
              <w:rPr>
                <w:noProof/>
              </w:rPr>
              <w:t>Modifying  step 3 in current NSSI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007C" w:rsidR="001E41F3" w:rsidRDefault="00F66A94">
            <w:pPr>
              <w:pStyle w:val="CRCoverPage"/>
              <w:spacing w:after="0"/>
              <w:ind w:left="100"/>
              <w:rPr>
                <w:noProof/>
              </w:rPr>
            </w:pPr>
            <w:r w:rsidRPr="00F66A94">
              <w:rPr>
                <w:noProof/>
              </w:rPr>
              <w:t>Incorrect &amp; 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E7C13" w:rsidR="001E41F3" w:rsidRDefault="00F66A9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FAB560" w:rsidR="001E41F3" w:rsidRDefault="00F66A9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D00DC" w:rsidR="001E41F3" w:rsidRDefault="00F66A9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2FBF4" w14:textId="77777777" w:rsidR="00F66A94" w:rsidRDefault="00F66A94" w:rsidP="00F66A94">
      <w:r w:rsidRPr="004E21E0">
        <w:rPr>
          <w:noProof/>
          <w:highlight w:val="yellow"/>
        </w:rPr>
        <w:lastRenderedPageBreak/>
        <w:t xml:space="preserve">************************************ </w:t>
      </w:r>
      <w:r w:rsidRPr="004E21E0">
        <w:rPr>
          <w:noProof/>
          <w:sz w:val="36"/>
          <w:szCs w:val="36"/>
          <w:highlight w:val="yellow"/>
        </w:rPr>
        <w:t>First Change</w:t>
      </w:r>
      <w:r w:rsidRPr="004E21E0">
        <w:rPr>
          <w:noProof/>
          <w:highlight w:val="yellow"/>
        </w:rPr>
        <w:t xml:space="preserve"> ************************************</w:t>
      </w:r>
    </w:p>
    <w:p w14:paraId="3AF88014" w14:textId="77777777" w:rsidR="00F66A94" w:rsidRPr="00343FC5" w:rsidRDefault="00F66A94" w:rsidP="00F66A94">
      <w:pPr>
        <w:pStyle w:val="Heading2"/>
        <w:rPr>
          <w:lang w:eastAsia="zh-CN"/>
        </w:rPr>
      </w:pPr>
      <w:bookmarkStart w:id="1" w:name="_Toc19715543"/>
      <w:bookmarkStart w:id="2" w:name="_Toc51326741"/>
      <w:bookmarkStart w:id="3" w:name="_Toc51326858"/>
      <w:bookmarkStart w:id="4" w:name="_Toc7431813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1"/>
      <w:bookmarkEnd w:id="2"/>
      <w:bookmarkEnd w:id="3"/>
      <w:bookmarkEnd w:id="4"/>
    </w:p>
    <w:p w14:paraId="6A566132" w14:textId="77777777" w:rsidR="00F66A94" w:rsidRPr="00343FC5" w:rsidRDefault="00F66A94" w:rsidP="00F66A94">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r w:rsidRPr="000A3ECB">
        <w:rPr>
          <w:noProof/>
          <w:lang w:val="en-IN" w:eastAsia="en-IN"/>
        </w:rPr>
        <w:drawing>
          <wp:inline distT="0" distB="0" distL="0" distR="0" wp14:anchorId="49D96E37" wp14:editId="35660A13">
            <wp:extent cx="5280660" cy="7764780"/>
            <wp:effectExtent l="0" t="0" r="0" b="762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0660" cy="7764780"/>
                    </a:xfrm>
                    <a:prstGeom prst="rect">
                      <a:avLst/>
                    </a:prstGeom>
                    <a:noFill/>
                    <a:ln>
                      <a:noFill/>
                    </a:ln>
                  </pic:spPr>
                </pic:pic>
              </a:graphicData>
            </a:graphic>
          </wp:inline>
        </w:drawing>
      </w:r>
    </w:p>
    <w:p w14:paraId="0EDBA484" w14:textId="77777777" w:rsidR="00F66A94" w:rsidRPr="00343FC5" w:rsidRDefault="00F66A94" w:rsidP="00F66A94">
      <w:pPr>
        <w:pStyle w:val="TF"/>
      </w:pPr>
      <w:r w:rsidRPr="00343FC5">
        <w:t>Figure 7.3-1: Network Slice Subnet Instance Allocation Request procedure</w:t>
      </w:r>
    </w:p>
    <w:p w14:paraId="1B431E44" w14:textId="77777777" w:rsidR="00F66A94" w:rsidRPr="00343FC5" w:rsidRDefault="00F66A94" w:rsidP="00F66A94">
      <w:pPr>
        <w:pStyle w:val="B1"/>
        <w:rPr>
          <w:lang w:eastAsia="zh-CN"/>
        </w:rPr>
      </w:pPr>
      <w:r w:rsidRPr="00343FC5">
        <w:rPr>
          <w:rFonts w:hint="eastAsia"/>
          <w:lang w:eastAsia="zh-CN"/>
        </w:rPr>
        <w:lastRenderedPageBreak/>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78ECE706" w14:textId="77777777" w:rsidR="00F66A94" w:rsidRPr="00343FC5" w:rsidRDefault="00F66A94" w:rsidP="00F66A94">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14:paraId="3367C698" w14:textId="77777777" w:rsidR="00F66A94" w:rsidRPr="00343FC5" w:rsidRDefault="00F66A94" w:rsidP="00F66A94">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ins w:id="5" w:author="Deepanshu Gautam" w:date="2021-08-12T17:02:00Z">
        <w:r>
          <w:rPr>
            <w:lang w:eastAsia="zh-CN"/>
          </w:rPr>
          <w:t xml:space="preserve"> and the existing NSSI capabilities</w:t>
        </w:r>
      </w:ins>
      <w:r w:rsidRPr="00343FC5">
        <w:rPr>
          <w:lang w:eastAsia="zh-CN"/>
        </w:rPr>
        <w:t>, NSSMS_P decides whether to use an existing NSSI or create a new NSSI. If the network slice subnet related requirements allow the requested NSSI to be shared and if an existing suitable NSSI can be reused, the NSSMS_P decides to use the existing NSSI.</w:t>
      </w:r>
    </w:p>
    <w:p w14:paraId="2F3A80F9" w14:textId="77777777" w:rsidR="00F66A94" w:rsidRPr="00343FC5" w:rsidRDefault="00F66A94" w:rsidP="00F66A94">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72729C6E" w14:textId="77777777" w:rsidR="00F66A94" w:rsidRPr="00343FC5" w:rsidRDefault="00F66A94" w:rsidP="00F66A94">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31E82F35" w14:textId="77777777" w:rsidR="00F66A94" w:rsidRPr="00343FC5" w:rsidRDefault="00F66A94" w:rsidP="00F66A94">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6" w:name="OLE_LINK2"/>
      <w:r w:rsidRPr="00343FC5">
        <w:rPr>
          <w:lang w:eastAsia="zh-CN"/>
        </w:rPr>
        <w:t>based on network slice subnet related requirements</w:t>
      </w:r>
      <w:bookmarkEnd w:id="6"/>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3367D8D9" w14:textId="77777777" w:rsidR="00F66A94" w:rsidRPr="00343FC5" w:rsidRDefault="00F66A94" w:rsidP="00F66A94">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31F6D972" w14:textId="77777777" w:rsidR="00F66A94" w:rsidRPr="00343FC5" w:rsidRDefault="00F66A94" w:rsidP="00F66A94">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6600B15F" w14:textId="77777777" w:rsidR="00F66A94" w:rsidRPr="00343FC5" w:rsidRDefault="00F66A94" w:rsidP="00F66A94">
      <w:pPr>
        <w:pStyle w:val="B1"/>
        <w:rPr>
          <w:lang w:eastAsia="zh-CN"/>
        </w:rPr>
      </w:pPr>
      <w:r w:rsidRPr="00343FC5">
        <w:rPr>
          <w:lang w:eastAsia="zh-CN"/>
        </w:rPr>
        <w:t>4.1b.3a) If the required NSSI constituent is constituent NSSI, NSSMS_P invokes NSSI Allocation Procedure.</w:t>
      </w:r>
    </w:p>
    <w:p w14:paraId="43A163E0" w14:textId="77777777" w:rsidR="00F66A94" w:rsidRPr="00343FC5" w:rsidRDefault="00F66A94" w:rsidP="00F66A94">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21816477" w14:textId="77777777" w:rsidR="00F66A94" w:rsidRPr="00343FC5" w:rsidRDefault="00F66A94" w:rsidP="00F66A94">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7BF7E5C5" w14:textId="77777777" w:rsidR="00F66A94" w:rsidRPr="00343FC5" w:rsidRDefault="00F66A94" w:rsidP="00F66A94">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7036ADC6" w14:textId="77777777" w:rsidR="00F66A94" w:rsidRPr="00343FC5" w:rsidRDefault="00F66A94" w:rsidP="00F66A94">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7CB584D4" w14:textId="77777777" w:rsidR="00F66A94" w:rsidRPr="00343FC5" w:rsidRDefault="00F66A94" w:rsidP="00F66A94">
      <w:pPr>
        <w:pStyle w:val="B2"/>
        <w:rPr>
          <w:lang w:eastAsia="zh-CN"/>
        </w:rPr>
      </w:pPr>
      <w:r w:rsidRPr="00343FC5">
        <w:rPr>
          <w:lang w:eastAsia="zh-CN"/>
        </w:rPr>
        <w:t>-</w:t>
      </w:r>
      <w:r w:rsidRPr="00343FC5">
        <w:rPr>
          <w:lang w:eastAsia="zh-CN"/>
        </w:rPr>
        <w:tab/>
        <w:t>DN of the MOI for NSSI.</w:t>
      </w:r>
    </w:p>
    <w:p w14:paraId="5AB5BB9D" w14:textId="77777777" w:rsidR="00F66A94" w:rsidRPr="00343FC5" w:rsidRDefault="00F66A94" w:rsidP="00F66A94">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08EB66F5" w14:textId="77777777" w:rsidR="00F66A94" w:rsidRDefault="00F66A94" w:rsidP="00F66A94">
      <w:pPr>
        <w:rPr>
          <w:noProof/>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68C9CD36" w14:textId="77777777" w:rsidR="001E41F3" w:rsidRDefault="001E41F3">
      <w:pPr>
        <w:rPr>
          <w:noProof/>
        </w:rPr>
      </w:pPr>
      <w:bookmarkStart w:id="7" w:name="_GoBack"/>
      <w:bookmarkEnd w:id="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140B0" w14:textId="77777777" w:rsidR="00C5269E" w:rsidRDefault="00C5269E">
      <w:r>
        <w:separator/>
      </w:r>
    </w:p>
  </w:endnote>
  <w:endnote w:type="continuationSeparator" w:id="0">
    <w:p w14:paraId="2AB842DE" w14:textId="77777777" w:rsidR="00C5269E" w:rsidRDefault="00C5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BF7E3" w14:textId="77777777" w:rsidR="00C5269E" w:rsidRDefault="00C5269E">
      <w:r>
        <w:separator/>
      </w:r>
    </w:p>
  </w:footnote>
  <w:footnote w:type="continuationSeparator" w:id="0">
    <w:p w14:paraId="208C5A42" w14:textId="77777777" w:rsidR="00C5269E" w:rsidRDefault="00C52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69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A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6A94"/>
    <w:rPr>
      <w:rFonts w:ascii="Arial" w:hAnsi="Arial"/>
      <w:sz w:val="32"/>
      <w:lang w:val="en-GB" w:eastAsia="en-US"/>
    </w:rPr>
  </w:style>
  <w:style w:type="character" w:customStyle="1" w:styleId="NOChar">
    <w:name w:val="NO Char"/>
    <w:link w:val="NO"/>
    <w:rsid w:val="00F66A94"/>
    <w:rPr>
      <w:rFonts w:ascii="Times New Roman" w:hAnsi="Times New Roman"/>
      <w:lang w:val="en-GB" w:eastAsia="en-US"/>
    </w:rPr>
  </w:style>
  <w:style w:type="character" w:customStyle="1" w:styleId="B1Char">
    <w:name w:val="B1 Char"/>
    <w:link w:val="B1"/>
    <w:rsid w:val="00F66A94"/>
    <w:rPr>
      <w:rFonts w:ascii="Times New Roman" w:hAnsi="Times New Roman"/>
      <w:lang w:val="en-GB" w:eastAsia="en-US"/>
    </w:rPr>
  </w:style>
  <w:style w:type="character" w:customStyle="1" w:styleId="TFChar">
    <w:name w:val="TF Char"/>
    <w:link w:val="TF"/>
    <w:rsid w:val="00F66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6F9E2-D8AF-4113-A34E-C6FDCE7C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cp:lastModifiedBy>
  <cp:revision>6</cp:revision>
  <cp:lastPrinted>1899-12-31T23:00:00Z</cp:lastPrinted>
  <dcterms:created xsi:type="dcterms:W3CDTF">2020-02-03T08:32:00Z</dcterms:created>
  <dcterms:modified xsi:type="dcterms:W3CDTF">2021-08-13T13:34:00Z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S5-214390</vt:lpwstr>
  </property>
  <property fmtid="{D5CDD505-2E9C-101B-9397-08002B2CF9AE}" pid="10" name="Spec#">
    <vt:lpwstr>28.531</vt:lpwstr>
  </property>
  <property fmtid="{D5CDD505-2E9C-101B-9397-08002B2CF9AE}" pid="11" name="Cr#">
    <vt:lpwstr>0083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Rel-16 CR 28.531 updating NSSI allocation</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NETSLICE-PRO_NS</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Rel-16</vt:lpwstr>
  </property>
</Properties>
</file>